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AB631" w14:textId="28ACE7E9" w:rsidR="00DF5E84" w:rsidRDefault="00FC3A0D" w:rsidP="00DF5E84">
      <w:pPr>
        <w:jc w:val="center"/>
      </w:pPr>
      <w:r>
        <w:t>Nevada Governor’s Council on Developmental Disabilities</w:t>
      </w:r>
    </w:p>
    <w:p w14:paraId="0C498D78" w14:textId="3F83E6DA" w:rsidR="00FC3A0D" w:rsidRDefault="00FC3A0D" w:rsidP="00DF5E84">
      <w:pPr>
        <w:jc w:val="center"/>
      </w:pPr>
      <w:r>
        <w:t>Policy #</w:t>
      </w:r>
    </w:p>
    <w:p w14:paraId="423C1F8C" w14:textId="33F107C1" w:rsidR="00FC3A0D" w:rsidRDefault="00FC3A0D" w:rsidP="00DF5E84">
      <w:pPr>
        <w:jc w:val="center"/>
      </w:pPr>
      <w:r>
        <w:t>Adopted:</w:t>
      </w:r>
    </w:p>
    <w:p w14:paraId="619B873E" w14:textId="3E9D8382" w:rsidR="00925EA5" w:rsidRPr="00925EA5" w:rsidRDefault="005261CE" w:rsidP="00DF5E84">
      <w:pPr>
        <w:jc w:val="center"/>
        <w:rPr>
          <w:b/>
          <w:bCs/>
        </w:rPr>
      </w:pPr>
      <w:r>
        <w:rPr>
          <w:b/>
          <w:bCs/>
        </w:rPr>
        <w:t>MEMORANDUM OF UNDERSTANDING WITH STATE AGENCY POLICY</w:t>
      </w:r>
    </w:p>
    <w:p w14:paraId="4EFFA27F" w14:textId="4009D095" w:rsidR="00FC3A0D" w:rsidRDefault="00DF5E84">
      <w:r>
        <w:pict w14:anchorId="5393B3ED">
          <v:rect id="_x0000_i1025" style="width:0;height:1.5pt" o:hralign="center" o:hrstd="t" o:hr="t" fillcolor="#a0a0a0" stroked="f"/>
        </w:pict>
      </w:r>
    </w:p>
    <w:p w14:paraId="2A9A51C6" w14:textId="32EE6478" w:rsidR="00DF5E84" w:rsidRPr="00DF5E84" w:rsidRDefault="00DF5E84">
      <w:pPr>
        <w:rPr>
          <w:rFonts w:cstheme="minorHAnsi"/>
          <w:sz w:val="24"/>
          <w:szCs w:val="24"/>
        </w:rPr>
      </w:pPr>
      <w:r w:rsidRPr="00DF5E84">
        <w:rPr>
          <w:rFonts w:cstheme="minorHAnsi"/>
          <w:sz w:val="24"/>
          <w:szCs w:val="24"/>
        </w:rPr>
        <w:t>The DD Act requires the Council to maintain a fiduciary relationship with a designated</w:t>
      </w:r>
      <w:r w:rsidRPr="00DF5E84">
        <w:rPr>
          <w:rFonts w:cstheme="minorHAnsi"/>
          <w:sz w:val="24"/>
          <w:szCs w:val="24"/>
        </w:rPr>
        <w:t xml:space="preserve"> </w:t>
      </w:r>
      <w:r w:rsidRPr="00DF5E84">
        <w:rPr>
          <w:rFonts w:cstheme="minorHAnsi"/>
          <w:sz w:val="24"/>
          <w:szCs w:val="24"/>
        </w:rPr>
        <w:t xml:space="preserve">state agency. </w:t>
      </w:r>
      <w:r w:rsidRPr="00DF5E84">
        <w:rPr>
          <w:rFonts w:cstheme="minorHAnsi"/>
          <w:sz w:val="24"/>
          <w:szCs w:val="24"/>
        </w:rPr>
        <w:t xml:space="preserve">For Nevada Governor’s Council on Developmental Disabilities, that is the Department of Health and Human Services, Director’s Office. </w:t>
      </w:r>
    </w:p>
    <w:p w14:paraId="1643646B" w14:textId="142DB013" w:rsidR="00DF5E84" w:rsidRPr="00DF5E84" w:rsidRDefault="00DF5E84">
      <w:pPr>
        <w:rPr>
          <w:rFonts w:cstheme="minorHAnsi"/>
          <w:sz w:val="24"/>
          <w:szCs w:val="24"/>
        </w:rPr>
      </w:pPr>
      <w:r w:rsidRPr="00DF5E84">
        <w:rPr>
          <w:rFonts w:cstheme="minorHAnsi"/>
          <w:sz w:val="24"/>
          <w:szCs w:val="24"/>
        </w:rPr>
        <w:t xml:space="preserve">The Council shall maintain a Memorandum of Understanding with the </w:t>
      </w:r>
      <w:r w:rsidRPr="00DF5E84">
        <w:rPr>
          <w:rFonts w:cstheme="minorHAnsi"/>
          <w:sz w:val="24"/>
          <w:szCs w:val="24"/>
        </w:rPr>
        <w:t>Nevada</w:t>
      </w:r>
      <w:r w:rsidRPr="00DF5E84">
        <w:rPr>
          <w:rFonts w:cstheme="minorHAnsi"/>
          <w:sz w:val="24"/>
          <w:szCs w:val="24"/>
        </w:rPr>
        <w:t xml:space="preserve"> state agency designated, pursuant to </w:t>
      </w:r>
      <w:r w:rsidRPr="00DF5E84">
        <w:rPr>
          <w:rFonts w:cstheme="minorHAnsi"/>
          <w:sz w:val="24"/>
          <w:szCs w:val="24"/>
          <w:shd w:val="clear" w:color="auto" w:fill="FFFFFF"/>
        </w:rPr>
        <w:t>by the Nevada State Legislature under NRS 232.320 administered through the State of Nevada Department of Health and Human Services</w:t>
      </w:r>
      <w:r w:rsidRPr="00DF5E84">
        <w:rPr>
          <w:rFonts w:cstheme="minorHAnsi"/>
          <w:sz w:val="24"/>
          <w:szCs w:val="24"/>
          <w:shd w:val="clear" w:color="auto" w:fill="FFFFFF"/>
        </w:rPr>
        <w:t xml:space="preserve">, </w:t>
      </w:r>
      <w:r w:rsidRPr="00DF5E84">
        <w:rPr>
          <w:rFonts w:cstheme="minorHAnsi"/>
          <w:sz w:val="24"/>
          <w:szCs w:val="24"/>
        </w:rPr>
        <w:t xml:space="preserve">which details the relationship between the Council and that agency. </w:t>
      </w:r>
    </w:p>
    <w:p w14:paraId="3CCB1816" w14:textId="4C5375F4" w:rsidR="00FC3A0D" w:rsidRPr="00DF5E84" w:rsidRDefault="00DF5E84">
      <w:pPr>
        <w:rPr>
          <w:rFonts w:cstheme="minorHAnsi"/>
          <w:sz w:val="24"/>
          <w:szCs w:val="24"/>
        </w:rPr>
      </w:pPr>
      <w:r w:rsidRPr="00DF5E84">
        <w:rPr>
          <w:rFonts w:cstheme="minorHAnsi"/>
          <w:sz w:val="24"/>
          <w:szCs w:val="24"/>
        </w:rPr>
        <w:t xml:space="preserve">The Council shall periodically review the Memorandum of Understanding and its relationship with </w:t>
      </w:r>
      <w:proofErr w:type="gramStart"/>
      <w:r w:rsidRPr="00DF5E84">
        <w:rPr>
          <w:rFonts w:cstheme="minorHAnsi"/>
          <w:sz w:val="24"/>
          <w:szCs w:val="24"/>
        </w:rPr>
        <w:t>designated</w:t>
      </w:r>
      <w:proofErr w:type="gramEnd"/>
      <w:r w:rsidRPr="00DF5E84">
        <w:rPr>
          <w:rFonts w:cstheme="minorHAnsi"/>
          <w:sz w:val="24"/>
          <w:szCs w:val="24"/>
        </w:rPr>
        <w:t xml:space="preserve"> state agency </w:t>
      </w:r>
      <w:proofErr w:type="gramStart"/>
      <w:r w:rsidRPr="00DF5E84">
        <w:rPr>
          <w:rFonts w:cstheme="minorHAnsi"/>
          <w:sz w:val="24"/>
          <w:szCs w:val="24"/>
        </w:rPr>
        <w:t>in order to</w:t>
      </w:r>
      <w:proofErr w:type="gramEnd"/>
      <w:r w:rsidRPr="00DF5E84">
        <w:rPr>
          <w:rFonts w:cstheme="minorHAnsi"/>
          <w:sz w:val="24"/>
          <w:szCs w:val="24"/>
        </w:rPr>
        <w:t xml:space="preserve"> ensure the fulfillment of the directives in this policy. The Council shall </w:t>
      </w:r>
      <w:proofErr w:type="gramStart"/>
      <w:r w:rsidRPr="00DF5E84">
        <w:rPr>
          <w:rFonts w:cstheme="minorHAnsi"/>
          <w:sz w:val="24"/>
          <w:szCs w:val="24"/>
        </w:rPr>
        <w:t>maintain</w:t>
      </w:r>
      <w:proofErr w:type="gramEnd"/>
      <w:r w:rsidRPr="00DF5E84">
        <w:rPr>
          <w:rFonts w:cstheme="minorHAnsi"/>
          <w:sz w:val="24"/>
          <w:szCs w:val="24"/>
        </w:rPr>
        <w:t xml:space="preserve"> a copy of the Memorandum of Understanding on file in the Council offices.</w:t>
      </w:r>
      <w:r w:rsidRPr="00DF5E84">
        <w:rPr>
          <w:rFonts w:cstheme="minorHAnsi"/>
          <w:sz w:val="24"/>
          <w:szCs w:val="24"/>
        </w:rPr>
        <w:t xml:space="preserve"> The Council shall also re-sign the Memorandum of Understanding when a change is made or a change of leadership takes place in either the Executive Director, the Chair, the Vice Chair, or the Director of Health and Human Services. </w:t>
      </w:r>
    </w:p>
    <w:sectPr w:rsidR="00FC3A0D" w:rsidRPr="00DF5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0D"/>
    <w:rsid w:val="00010F55"/>
    <w:rsid w:val="00031620"/>
    <w:rsid w:val="000321BA"/>
    <w:rsid w:val="00045E84"/>
    <w:rsid w:val="00074366"/>
    <w:rsid w:val="000C6991"/>
    <w:rsid w:val="000D1A2C"/>
    <w:rsid w:val="001C014D"/>
    <w:rsid w:val="002213E1"/>
    <w:rsid w:val="00260258"/>
    <w:rsid w:val="002A64F7"/>
    <w:rsid w:val="002F39E6"/>
    <w:rsid w:val="0030643E"/>
    <w:rsid w:val="00313488"/>
    <w:rsid w:val="00451FB9"/>
    <w:rsid w:val="00497D1F"/>
    <w:rsid w:val="004F13E0"/>
    <w:rsid w:val="00506BC2"/>
    <w:rsid w:val="005261CE"/>
    <w:rsid w:val="006D5A91"/>
    <w:rsid w:val="006E36E0"/>
    <w:rsid w:val="00730905"/>
    <w:rsid w:val="0074543C"/>
    <w:rsid w:val="008607E1"/>
    <w:rsid w:val="00893538"/>
    <w:rsid w:val="00925EA5"/>
    <w:rsid w:val="009B4A8A"/>
    <w:rsid w:val="00A17C65"/>
    <w:rsid w:val="00A333B9"/>
    <w:rsid w:val="00A50A56"/>
    <w:rsid w:val="00B45229"/>
    <w:rsid w:val="00B4710A"/>
    <w:rsid w:val="00B74B22"/>
    <w:rsid w:val="00B83B96"/>
    <w:rsid w:val="00B97D86"/>
    <w:rsid w:val="00BB3B77"/>
    <w:rsid w:val="00BF6689"/>
    <w:rsid w:val="00C07BAC"/>
    <w:rsid w:val="00C14D9B"/>
    <w:rsid w:val="00C60266"/>
    <w:rsid w:val="00CD2D86"/>
    <w:rsid w:val="00CD63CA"/>
    <w:rsid w:val="00CE44E2"/>
    <w:rsid w:val="00CE57B7"/>
    <w:rsid w:val="00D02154"/>
    <w:rsid w:val="00D27574"/>
    <w:rsid w:val="00D8764D"/>
    <w:rsid w:val="00DA4CA1"/>
    <w:rsid w:val="00DB7E90"/>
    <w:rsid w:val="00DF5E84"/>
    <w:rsid w:val="00E26E2F"/>
    <w:rsid w:val="00E26E60"/>
    <w:rsid w:val="00FC3A0D"/>
    <w:rsid w:val="00FF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C61C54"/>
  <w15:chartTrackingRefBased/>
  <w15:docId w15:val="{7C0EA338-54CA-4C74-A7DD-F0D69524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M. Nielsen</dc:creator>
  <cp:keywords/>
  <dc:description/>
  <cp:lastModifiedBy>Catherine M. Nielsen</cp:lastModifiedBy>
  <cp:revision>3</cp:revision>
  <dcterms:created xsi:type="dcterms:W3CDTF">2021-11-10T00:10:00Z</dcterms:created>
  <dcterms:modified xsi:type="dcterms:W3CDTF">2023-10-12T15:15:00Z</dcterms:modified>
</cp:coreProperties>
</file>