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C7D" w14:textId="77777777" w:rsidR="00830CF2" w:rsidRDefault="00830CF2" w:rsidP="00830CF2">
      <w:pPr>
        <w:pStyle w:val="Title"/>
        <w:rPr>
          <w:u w:val="single"/>
        </w:rPr>
      </w:pPr>
      <w:r>
        <w:rPr>
          <w:u w:val="single"/>
        </w:rPr>
        <w:t xml:space="preserve">FFY ‘24 </w:t>
      </w:r>
      <w:r w:rsidRPr="006420FA">
        <w:rPr>
          <w:u w:val="single"/>
        </w:rPr>
        <w:t>NGCDD ACTIVITIES, TIMELINE AND FUNDING MATRIX</w:t>
      </w:r>
      <w:r>
        <w:rPr>
          <w:u w:val="single"/>
        </w:rPr>
        <w:t xml:space="preserve"> – </w:t>
      </w:r>
    </w:p>
    <w:p w14:paraId="11CFB878" w14:textId="247756C9" w:rsidR="00830CF2" w:rsidRPr="006420FA" w:rsidRDefault="00830CF2" w:rsidP="00830CF2">
      <w:pPr>
        <w:pStyle w:val="Title"/>
        <w:rPr>
          <w:u w:val="single"/>
        </w:rPr>
      </w:pPr>
      <w:r>
        <w:rPr>
          <w:u w:val="single"/>
        </w:rPr>
        <w:t>UNSPENT FFY23 FUNDS</w:t>
      </w:r>
    </w:p>
    <w:p w14:paraId="68E49E25" w14:textId="60EB5B4C" w:rsidR="00830CF2" w:rsidRDefault="00830CF2" w:rsidP="00830CF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Original project period October 1, 2021, through September 30, 2023</w:t>
      </w:r>
    </w:p>
    <w:p w14:paraId="090E9725" w14:textId="25EBBA70" w:rsidR="00830CF2" w:rsidRDefault="00830CF2" w:rsidP="00830CF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New No Cost Extension Period - </w:t>
      </w:r>
      <w:r w:rsidRPr="00830CF2">
        <w:rPr>
          <w:rFonts w:asciiTheme="minorHAnsi" w:hAnsiTheme="minorHAnsi" w:cstheme="minorHAnsi"/>
          <w:bCs/>
        </w:rPr>
        <w:t>10-01-2021 - 09-30-2024</w:t>
      </w:r>
    </w:p>
    <w:p w14:paraId="2593E761" w14:textId="24980E8E" w:rsidR="00830CF2" w:rsidRDefault="00830CF2" w:rsidP="00830CF2">
      <w:pPr>
        <w:jc w:val="center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Unspent and Extended Funding available</w:t>
      </w:r>
      <w:r w:rsidRPr="008764E3">
        <w:rPr>
          <w:rFonts w:asciiTheme="minorHAnsi" w:hAnsiTheme="minorHAnsi" w:cstheme="minorHAnsi"/>
          <w:bCs/>
        </w:rPr>
        <w:t xml:space="preserve"> = </w:t>
      </w:r>
      <w:r w:rsidRPr="00AC421D">
        <w:rPr>
          <w:rFonts w:asciiTheme="minorHAnsi" w:hAnsiTheme="minorHAnsi" w:cstheme="minorHAnsi"/>
          <w:bCs/>
          <w:u w:val="single"/>
        </w:rPr>
        <w:t>$</w:t>
      </w:r>
      <w:r>
        <w:rPr>
          <w:rFonts w:asciiTheme="minorHAnsi" w:hAnsiTheme="minorHAnsi" w:cstheme="minorHAnsi"/>
          <w:bCs/>
          <w:u w:val="single"/>
        </w:rPr>
        <w:t>6</w:t>
      </w:r>
      <w:r w:rsidR="001534A4">
        <w:rPr>
          <w:rFonts w:asciiTheme="minorHAnsi" w:hAnsiTheme="minorHAnsi" w:cstheme="minorHAnsi"/>
          <w:bCs/>
          <w:u w:val="single"/>
        </w:rPr>
        <w:t>0</w:t>
      </w:r>
      <w:r>
        <w:rPr>
          <w:rFonts w:asciiTheme="minorHAnsi" w:hAnsiTheme="minorHAnsi" w:cstheme="minorHAnsi"/>
          <w:bCs/>
          <w:u w:val="single"/>
        </w:rPr>
        <w:t>,000</w:t>
      </w:r>
    </w:p>
    <w:p w14:paraId="71B000FD" w14:textId="41A43887" w:rsidR="001534A4" w:rsidRDefault="001534A4" w:rsidP="00830CF2">
      <w:pPr>
        <w:jc w:val="center"/>
        <w:rPr>
          <w:rFonts w:asciiTheme="minorHAnsi" w:hAnsiTheme="minorHAnsi" w:cstheme="minorHAnsi"/>
          <w:bCs/>
          <w:u w:val="single"/>
        </w:rPr>
      </w:pPr>
      <w:r w:rsidRPr="001534A4">
        <w:rPr>
          <w:rFonts w:asciiTheme="minorHAnsi" w:hAnsiTheme="minorHAnsi" w:cstheme="minorHAnsi"/>
          <w:bCs/>
        </w:rPr>
        <w:t xml:space="preserve">Indirect Costs: </w:t>
      </w:r>
      <w:r>
        <w:rPr>
          <w:rFonts w:asciiTheme="minorHAnsi" w:hAnsiTheme="minorHAnsi" w:cstheme="minorHAnsi"/>
          <w:bCs/>
          <w:u w:val="single"/>
        </w:rPr>
        <w:t>$6,000</w:t>
      </w:r>
    </w:p>
    <w:p w14:paraId="6F83FF7C" w14:textId="1F40C78D" w:rsidR="001534A4" w:rsidRDefault="001534A4" w:rsidP="00830CF2">
      <w:pPr>
        <w:jc w:val="center"/>
        <w:rPr>
          <w:rFonts w:asciiTheme="minorHAnsi" w:hAnsiTheme="minorHAnsi" w:cstheme="minorHAnsi"/>
          <w:bCs/>
        </w:rPr>
      </w:pPr>
      <w:r w:rsidRPr="001534A4">
        <w:rPr>
          <w:rFonts w:asciiTheme="minorHAnsi" w:hAnsiTheme="minorHAnsi" w:cstheme="minorHAnsi"/>
          <w:bCs/>
        </w:rPr>
        <w:t xml:space="preserve">Remaining Funds to plan with: </w:t>
      </w:r>
      <w:r>
        <w:rPr>
          <w:rFonts w:asciiTheme="minorHAnsi" w:hAnsiTheme="minorHAnsi" w:cstheme="minorHAnsi"/>
          <w:bCs/>
          <w:u w:val="single"/>
        </w:rPr>
        <w:t>$54,000</w:t>
      </w:r>
    </w:p>
    <w:p w14:paraId="0FD06D68" w14:textId="73628E4C" w:rsidR="00830CF2" w:rsidRDefault="00830CF2" w:rsidP="00830CF2">
      <w:pPr>
        <w:jc w:val="center"/>
        <w:rPr>
          <w:rFonts w:asciiTheme="minorHAnsi" w:hAnsiTheme="minorHAnsi" w:cstheme="minorHAnsi"/>
          <w:bCs/>
        </w:rPr>
      </w:pPr>
      <w:r w:rsidRPr="008764E3">
        <w:rPr>
          <w:rFonts w:asciiTheme="minorHAnsi" w:hAnsiTheme="minorHAnsi" w:cstheme="minorHAnsi"/>
          <w:bCs/>
        </w:rPr>
        <w:t>Amounts do NOT include staff time/salaries spent on in-house activities</w:t>
      </w:r>
      <w:r>
        <w:rPr>
          <w:rFonts w:asciiTheme="minorHAnsi" w:hAnsiTheme="minorHAnsi" w:cstheme="minorHAnsi"/>
          <w:bCs/>
        </w:rPr>
        <w:t>.</w:t>
      </w:r>
    </w:p>
    <w:p w14:paraId="7E847A6B" w14:textId="77777777" w:rsidR="00830CF2" w:rsidRDefault="00830CF2" w:rsidP="00830CF2">
      <w:pPr>
        <w:rPr>
          <w:rFonts w:asciiTheme="minorHAnsi" w:hAnsiTheme="minorHAnsi" w:cstheme="minorHAnsi"/>
          <w:bCs/>
        </w:rPr>
      </w:pPr>
    </w:p>
    <w:p w14:paraId="5C7BEE8E" w14:textId="3244D22A" w:rsidR="00830CF2" w:rsidRDefault="00830CF2" w:rsidP="00830C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Administration on Community Living (ACL) provided a no-cost extension for these funds due to the impact of the public health crisis on the nation. These funds can be utilized for any of the Council’s 5 Year State Plan activities. </w:t>
      </w:r>
    </w:p>
    <w:p w14:paraId="3221BE0F" w14:textId="1F1DCE2C" w:rsidR="00830CF2" w:rsidRDefault="00830CF2" w:rsidP="00830CF2">
      <w:pPr>
        <w:pStyle w:val="Heading1"/>
        <w:rPr>
          <w:rFonts w:ascii="Calibri" w:eastAsia="Calibri" w:hAnsi="Calibri" w:cs="Calibri"/>
          <w:bCs/>
          <w:u w:val="single"/>
        </w:rPr>
      </w:pPr>
      <w:r w:rsidRPr="00E76199">
        <w:rPr>
          <w:b/>
          <w:bCs/>
        </w:rPr>
        <w:t>G</w:t>
      </w:r>
      <w:r>
        <w:rPr>
          <w:b/>
          <w:bCs/>
        </w:rPr>
        <w:t xml:space="preserve">OAL </w:t>
      </w:r>
      <w:r w:rsidRPr="00E76199">
        <w:rPr>
          <w:b/>
          <w:bCs/>
        </w:rPr>
        <w:t>1:</w:t>
      </w:r>
      <w:r>
        <w:t xml:space="preserve"> </w:t>
      </w:r>
      <w:r w:rsidRPr="008F04B1">
        <w:rPr>
          <w:rFonts w:ascii="Calibri" w:eastAsia="Calibri" w:hAnsi="Calibri" w:cs="Calibri"/>
          <w:bCs/>
        </w:rPr>
        <w:t>Individuals with I/DD and/or family members of individuals with I/DD will be able to make more informed decisions about their lives by improving access to information on services, supports</w:t>
      </w:r>
      <w:r>
        <w:rPr>
          <w:rFonts w:ascii="Calibri" w:eastAsia="Calibri" w:hAnsi="Calibri" w:cs="Calibri"/>
          <w:bCs/>
        </w:rPr>
        <w:t>,</w:t>
      </w:r>
      <w:r w:rsidRPr="008F04B1">
        <w:rPr>
          <w:rFonts w:ascii="Calibri" w:eastAsia="Calibri" w:hAnsi="Calibri" w:cs="Calibri"/>
          <w:bCs/>
        </w:rPr>
        <w:t xml:space="preserve"> and rights.</w:t>
      </w:r>
      <w:r>
        <w:rPr>
          <w:rFonts w:ascii="Calibri" w:eastAsia="Calibri" w:hAnsi="Calibri" w:cs="Calibri"/>
          <w:bCs/>
        </w:rPr>
        <w:t xml:space="preserve"> </w:t>
      </w:r>
      <w:r w:rsidRPr="0076286E">
        <w:rPr>
          <w:rFonts w:ascii="Calibri" w:eastAsia="Calibri" w:hAnsi="Calibri" w:cs="Calibri"/>
          <w:bCs/>
          <w:u w:val="single"/>
        </w:rPr>
        <w:t>Total $</w:t>
      </w:r>
      <w:r>
        <w:rPr>
          <w:rFonts w:ascii="Calibri" w:eastAsia="Calibri" w:hAnsi="Calibri" w:cs="Calibri"/>
          <w:bCs/>
          <w:u w:val="single"/>
        </w:rPr>
        <w:t>5,000</w:t>
      </w:r>
    </w:p>
    <w:p w14:paraId="142377EE" w14:textId="77777777" w:rsidR="00830CF2" w:rsidRDefault="00830CF2" w:rsidP="00830CF2"/>
    <w:p w14:paraId="0F67F277" w14:textId="1D758549" w:rsidR="00830CF2" w:rsidRPr="00830CF2" w:rsidRDefault="00830CF2" w:rsidP="00830CF2">
      <w:pPr>
        <w:keepNext/>
        <w:keepLines/>
        <w:spacing w:before="40"/>
        <w:outlineLvl w:val="1"/>
        <w:rPr>
          <w:rFonts w:asciiTheme="minorHAnsi" w:eastAsiaTheme="majorEastAsia" w:hAnsiTheme="minorHAnsi" w:cstheme="majorBidi"/>
          <w:sz w:val="26"/>
          <w:szCs w:val="26"/>
        </w:rPr>
      </w:pPr>
      <w:r w:rsidRPr="00830CF2">
        <w:rPr>
          <w:rFonts w:asciiTheme="minorHAnsi" w:eastAsiaTheme="majorEastAsia" w:hAnsiTheme="minorHAnsi" w:cstheme="majorBidi"/>
          <w:sz w:val="26"/>
          <w:szCs w:val="26"/>
        </w:rPr>
        <w:t>Objectives:</w:t>
      </w:r>
    </w:p>
    <w:p w14:paraId="446FB57A" w14:textId="77777777" w:rsidR="00830CF2" w:rsidRPr="0039624B" w:rsidRDefault="00830CF2" w:rsidP="00830CF2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DF7741">
        <w:rPr>
          <w:rFonts w:ascii="Calibri" w:eastAsia="Calibri" w:hAnsi="Calibri" w:cs="Calibri"/>
        </w:rPr>
        <w:t>Reduce identified barriers to accessing technology and digital information for individuals with I/DD representing racial and/or ethnic disparities, Deaf/Hard of Hearing, Blind/Visually Impaired and/or those living in rural communities.</w:t>
      </w:r>
    </w:p>
    <w:p w14:paraId="0C91E243" w14:textId="77777777" w:rsidR="00830CF2" w:rsidRDefault="00830CF2" w:rsidP="00830CF2">
      <w:pPr>
        <w:pStyle w:val="ListParagraph"/>
        <w:ind w:left="360"/>
        <w:rPr>
          <w:rFonts w:ascii="Calibri" w:hAnsi="Calibri" w:cs="Calibri"/>
        </w:rPr>
      </w:pPr>
    </w:p>
    <w:tbl>
      <w:tblPr>
        <w:tblStyle w:val="TableGridLight"/>
        <w:tblpPr w:leftFromText="180" w:rightFromText="180" w:vertAnchor="text" w:horzAnchor="margin" w:tblpX="80" w:tblpY="-68"/>
        <w:tblW w:w="0" w:type="auto"/>
        <w:tblLook w:val="04A0" w:firstRow="1" w:lastRow="0" w:firstColumn="1" w:lastColumn="0" w:noHBand="0" w:noVBand="1"/>
      </w:tblPr>
      <w:tblGrid>
        <w:gridCol w:w="1053"/>
        <w:gridCol w:w="4479"/>
        <w:gridCol w:w="2094"/>
        <w:gridCol w:w="2804"/>
      </w:tblGrid>
      <w:tr w:rsidR="00830CF2" w:rsidRPr="007770A1" w14:paraId="0D503B16" w14:textId="77777777" w:rsidTr="005668EA">
        <w:trPr>
          <w:trHeight w:val="417"/>
        </w:trPr>
        <w:tc>
          <w:tcPr>
            <w:tcW w:w="1098" w:type="dxa"/>
          </w:tcPr>
          <w:p w14:paraId="53A1EF1E" w14:textId="77777777" w:rsidR="00830CF2" w:rsidRPr="00270F15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FFY</w:t>
            </w:r>
          </w:p>
        </w:tc>
        <w:tc>
          <w:tcPr>
            <w:tcW w:w="4871" w:type="dxa"/>
          </w:tcPr>
          <w:p w14:paraId="065F3662" w14:textId="77777777" w:rsidR="00830CF2" w:rsidRPr="00270F15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70F15">
              <w:rPr>
                <w:rFonts w:ascii="Calibri" w:hAnsi="Calibri" w:cs="Calibri"/>
                <w:b/>
                <w:bCs/>
              </w:rPr>
              <w:t>Activities</w:t>
            </w:r>
          </w:p>
        </w:tc>
        <w:tc>
          <w:tcPr>
            <w:tcW w:w="2205" w:type="dxa"/>
          </w:tcPr>
          <w:p w14:paraId="0DB5F0F9" w14:textId="77777777" w:rsidR="00830CF2" w:rsidRPr="00270F15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70F15">
              <w:rPr>
                <w:rFonts w:ascii="Calibri" w:hAnsi="Calibri" w:cs="Calibri"/>
                <w:b/>
                <w:bCs/>
              </w:rPr>
              <w:t>Funding Dedicated</w:t>
            </w:r>
          </w:p>
        </w:tc>
        <w:tc>
          <w:tcPr>
            <w:tcW w:w="2228" w:type="dxa"/>
          </w:tcPr>
          <w:p w14:paraId="17EA29BF" w14:textId="77777777" w:rsidR="00830CF2" w:rsidRPr="00270F15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70F15">
              <w:rPr>
                <w:rFonts w:ascii="Calibri" w:hAnsi="Calibri" w:cs="Calibri"/>
                <w:b/>
                <w:bCs/>
              </w:rPr>
              <w:t>Grant or In House</w:t>
            </w:r>
          </w:p>
        </w:tc>
      </w:tr>
      <w:tr w:rsidR="00830CF2" w:rsidRPr="007770A1" w14:paraId="58093594" w14:textId="77777777" w:rsidTr="005668EA">
        <w:trPr>
          <w:trHeight w:val="393"/>
        </w:trPr>
        <w:tc>
          <w:tcPr>
            <w:tcW w:w="1098" w:type="dxa"/>
          </w:tcPr>
          <w:p w14:paraId="59F78565" w14:textId="56A8CAC2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770A1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871" w:type="dxa"/>
          </w:tcPr>
          <w:p w14:paraId="07C55BB2" w14:textId="70A7DF81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Education Events – For members of the public to attend the Deaf/Hard of Hearing Engagement Conference who are deaf/hard of hearing.</w:t>
            </w:r>
          </w:p>
        </w:tc>
        <w:tc>
          <w:tcPr>
            <w:tcW w:w="2205" w:type="dxa"/>
          </w:tcPr>
          <w:p w14:paraId="395B73A3" w14:textId="6EF1AEEB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770A1">
              <w:rPr>
                <w:rFonts w:ascii="Calibri" w:hAnsi="Calibri" w:cs="Calibri"/>
              </w:rPr>
              <w:t>Up to $</w:t>
            </w:r>
            <w:r>
              <w:rPr>
                <w:rFonts w:ascii="Calibri" w:hAnsi="Calibri" w:cs="Calibri"/>
              </w:rPr>
              <w:t>5,000</w:t>
            </w:r>
          </w:p>
        </w:tc>
        <w:tc>
          <w:tcPr>
            <w:tcW w:w="2228" w:type="dxa"/>
          </w:tcPr>
          <w:p w14:paraId="047001FF" w14:textId="75FBE743" w:rsidR="00830CF2" w:rsidRPr="007770A1" w:rsidRDefault="005668EA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House – Reimbursements/Stipends</w:t>
            </w:r>
          </w:p>
        </w:tc>
      </w:tr>
    </w:tbl>
    <w:p w14:paraId="7001054E" w14:textId="77777777" w:rsidR="00830CF2" w:rsidRPr="00270F15" w:rsidRDefault="00830CF2" w:rsidP="00830CF2">
      <w:pPr>
        <w:numPr>
          <w:ilvl w:val="1"/>
          <w:numId w:val="3"/>
        </w:numPr>
        <w:rPr>
          <w:rFonts w:ascii="Calibri" w:eastAsia="Calibri" w:hAnsi="Calibri" w:cs="Calibri"/>
        </w:rPr>
      </w:pPr>
      <w:r w:rsidRPr="00270F15">
        <w:rPr>
          <w:rFonts w:ascii="Calibri" w:eastAsia="Calibri" w:hAnsi="Calibri" w:cs="Calibri"/>
        </w:rPr>
        <w:t>Council members and staff will annually support individuals with I/DD who are considered leaders, to provide leadership training to 15 individuals with I/DD who may become leaders.</w:t>
      </w:r>
    </w:p>
    <w:tbl>
      <w:tblPr>
        <w:tblStyle w:val="TableGridLight"/>
        <w:tblpPr w:leftFromText="180" w:rightFromText="180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1165"/>
        <w:gridCol w:w="4324"/>
        <w:gridCol w:w="2137"/>
        <w:gridCol w:w="2804"/>
      </w:tblGrid>
      <w:tr w:rsidR="00830CF2" w:rsidRPr="007770A1" w14:paraId="6A6ABE34" w14:textId="77777777" w:rsidTr="005668EA">
        <w:trPr>
          <w:trHeight w:val="377"/>
        </w:trPr>
        <w:tc>
          <w:tcPr>
            <w:tcW w:w="1165" w:type="dxa"/>
          </w:tcPr>
          <w:p w14:paraId="72356DD4" w14:textId="77777777" w:rsidR="00830CF2" w:rsidRPr="003F06C8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FFY</w:t>
            </w:r>
          </w:p>
        </w:tc>
        <w:tc>
          <w:tcPr>
            <w:tcW w:w="4324" w:type="dxa"/>
          </w:tcPr>
          <w:p w14:paraId="06C35ED2" w14:textId="77777777" w:rsidR="00830CF2" w:rsidRPr="003F06C8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3F06C8">
              <w:rPr>
                <w:rFonts w:ascii="Calibri" w:hAnsi="Calibri" w:cs="Calibri"/>
                <w:b/>
                <w:bCs/>
              </w:rPr>
              <w:t>Activities</w:t>
            </w:r>
          </w:p>
        </w:tc>
        <w:tc>
          <w:tcPr>
            <w:tcW w:w="2137" w:type="dxa"/>
          </w:tcPr>
          <w:p w14:paraId="10195B0F" w14:textId="77777777" w:rsidR="00830CF2" w:rsidRPr="003F06C8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3F06C8">
              <w:rPr>
                <w:rFonts w:ascii="Calibri" w:hAnsi="Calibri" w:cs="Calibri"/>
                <w:b/>
                <w:bCs/>
              </w:rPr>
              <w:t>Funding Dedicated</w:t>
            </w:r>
          </w:p>
        </w:tc>
        <w:tc>
          <w:tcPr>
            <w:tcW w:w="2804" w:type="dxa"/>
          </w:tcPr>
          <w:p w14:paraId="37C70DD7" w14:textId="77777777" w:rsidR="00830CF2" w:rsidRPr="003F06C8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3F06C8">
              <w:rPr>
                <w:rFonts w:ascii="Calibri" w:hAnsi="Calibri" w:cs="Calibri"/>
                <w:b/>
                <w:bCs/>
              </w:rPr>
              <w:t>Grant or In House</w:t>
            </w:r>
          </w:p>
        </w:tc>
      </w:tr>
      <w:tr w:rsidR="00830CF2" w:rsidRPr="007770A1" w14:paraId="1DD720F4" w14:textId="77777777" w:rsidTr="005668EA">
        <w:trPr>
          <w:trHeight w:val="361"/>
        </w:trPr>
        <w:tc>
          <w:tcPr>
            <w:tcW w:w="1165" w:type="dxa"/>
          </w:tcPr>
          <w:p w14:paraId="1C0FCD93" w14:textId="023CC042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770A1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2</w:t>
            </w:r>
            <w:r w:rsidR="005668EA">
              <w:rPr>
                <w:rFonts w:ascii="Calibri" w:hAnsi="Calibri" w:cs="Calibri"/>
              </w:rPr>
              <w:t>4</w:t>
            </w:r>
          </w:p>
        </w:tc>
        <w:tc>
          <w:tcPr>
            <w:tcW w:w="4324" w:type="dxa"/>
          </w:tcPr>
          <w:p w14:paraId="254E3D79" w14:textId="73363A64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Peer/Youth Leadership - For members of the public to attend the Deaf/Hard of Hearing Engagement Conference who are not deaf/hard of hearing. </w:t>
            </w:r>
          </w:p>
        </w:tc>
        <w:tc>
          <w:tcPr>
            <w:tcW w:w="2137" w:type="dxa"/>
          </w:tcPr>
          <w:p w14:paraId="4598FFDB" w14:textId="1C7FDB44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770A1">
              <w:rPr>
                <w:rFonts w:ascii="Calibri" w:hAnsi="Calibri" w:cs="Calibri"/>
              </w:rPr>
              <w:t>Up to $</w:t>
            </w:r>
            <w:r>
              <w:rPr>
                <w:rFonts w:ascii="Calibri" w:hAnsi="Calibri" w:cs="Calibri"/>
              </w:rPr>
              <w:t>5,000</w:t>
            </w:r>
          </w:p>
        </w:tc>
        <w:tc>
          <w:tcPr>
            <w:tcW w:w="2804" w:type="dxa"/>
          </w:tcPr>
          <w:p w14:paraId="199C578B" w14:textId="131B5B21" w:rsidR="00830CF2" w:rsidRPr="007770A1" w:rsidRDefault="00830CF2" w:rsidP="005668E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House</w:t>
            </w:r>
            <w:r w:rsidR="005668EA">
              <w:rPr>
                <w:rFonts w:ascii="Calibri" w:hAnsi="Calibri" w:cs="Calibri"/>
              </w:rPr>
              <w:t xml:space="preserve"> – Reimbursements/Stipends</w:t>
            </w:r>
          </w:p>
        </w:tc>
      </w:tr>
    </w:tbl>
    <w:p w14:paraId="5C270AEC" w14:textId="77777777" w:rsidR="00830CF2" w:rsidRDefault="00830CF2"/>
    <w:sectPr w:rsidR="00830CF2" w:rsidSect="00830CF2">
      <w:pgSz w:w="12240" w:h="15840"/>
      <w:pgMar w:top="72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7CB"/>
    <w:multiLevelType w:val="multilevel"/>
    <w:tmpl w:val="D806F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214A9F"/>
    <w:multiLevelType w:val="multilevel"/>
    <w:tmpl w:val="E22C3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686AFD"/>
    <w:multiLevelType w:val="multilevel"/>
    <w:tmpl w:val="52FC2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45837591">
    <w:abstractNumId w:val="1"/>
  </w:num>
  <w:num w:numId="2" w16cid:durableId="973680969">
    <w:abstractNumId w:val="2"/>
  </w:num>
  <w:num w:numId="3" w16cid:durableId="98817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F2"/>
    <w:rsid w:val="001534A4"/>
    <w:rsid w:val="002F1F1E"/>
    <w:rsid w:val="005668EA"/>
    <w:rsid w:val="007B52CC"/>
    <w:rsid w:val="008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A5DB"/>
  <w15:chartTrackingRefBased/>
  <w15:docId w15:val="{BC158A76-2ADD-49D3-A3B1-6F0F17C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CF2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CF2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F2"/>
    <w:rPr>
      <w:rFonts w:eastAsiaTheme="majorEastAsia" w:cstheme="majorBidi"/>
      <w:spacing w:val="-10"/>
      <w:kern w:val="28"/>
      <w:sz w:val="3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30CF2"/>
    <w:rPr>
      <w:rFonts w:eastAsiaTheme="majorEastAsia" w:cstheme="majorBidi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830CF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30CF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1491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2023-10-18T17:08:00Z</dcterms:created>
  <dcterms:modified xsi:type="dcterms:W3CDTF">2023-11-06T19:28:00Z</dcterms:modified>
</cp:coreProperties>
</file>