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B631" w14:textId="28ACE7E9" w:rsidR="00B32511" w:rsidRDefault="00FC3A0D" w:rsidP="00B32511">
      <w:pPr>
        <w:jc w:val="center"/>
      </w:pPr>
      <w:r>
        <w:t>Nevada Governor’s Council on Developmental Disabilities</w:t>
      </w:r>
    </w:p>
    <w:p w14:paraId="0C498D78" w14:textId="3F83E6DA" w:rsidR="00FC3A0D" w:rsidRDefault="00FC3A0D" w:rsidP="00B32511">
      <w:pPr>
        <w:jc w:val="center"/>
      </w:pPr>
      <w:r>
        <w:t>Policy #</w:t>
      </w:r>
    </w:p>
    <w:p w14:paraId="423C1F8C" w14:textId="1A4F0D07" w:rsidR="00FC3A0D" w:rsidRDefault="00FC3A0D" w:rsidP="00B32511">
      <w:pPr>
        <w:jc w:val="center"/>
      </w:pPr>
      <w:r>
        <w:t>Adopted:</w:t>
      </w:r>
    </w:p>
    <w:p w14:paraId="2ED4D0B4" w14:textId="2EBFDE8F" w:rsidR="00FC3A0D" w:rsidRDefault="00074366" w:rsidP="00B32511">
      <w:pPr>
        <w:jc w:val="center"/>
      </w:pPr>
      <w:r>
        <w:t>EXECUTIVE DIRECTOR DISCRETIONARY FUND POLICY</w:t>
      </w:r>
    </w:p>
    <w:p w14:paraId="4EFFA27F" w14:textId="4009D095" w:rsidR="00FC3A0D" w:rsidRDefault="00B32511">
      <w:r>
        <w:pict w14:anchorId="5393B3ED">
          <v:rect id="_x0000_i1025" style="width:0;height:1.5pt" o:hralign="center" o:hrstd="t" o:hr="t" fillcolor="#a0a0a0" stroked="f"/>
        </w:pict>
      </w:r>
    </w:p>
    <w:p w14:paraId="615E0D04" w14:textId="0D24A8C3" w:rsidR="00F515C0" w:rsidRPr="00F515C0" w:rsidRDefault="00B32511" w:rsidP="00F515C0">
      <w:pPr>
        <w:keepNext/>
        <w:keepLines/>
        <w:spacing w:before="240" w:after="0" w:line="240" w:lineRule="auto"/>
        <w:outlineLvl w:val="0"/>
        <w:rPr>
          <w:rFonts w:ascii="Arial" w:eastAsiaTheme="majorEastAsia" w:hAnsi="Arial" w:cstheme="majorBidi"/>
          <w:b/>
          <w:bCs/>
          <w:sz w:val="32"/>
          <w:szCs w:val="32"/>
        </w:rPr>
      </w:pPr>
      <w:bookmarkStart w:id="0" w:name="_Toc528837555"/>
      <w:r>
        <w:rPr>
          <w:rFonts w:ascii="Arial" w:eastAsiaTheme="majorEastAsia" w:hAnsi="Arial" w:cstheme="majorBidi"/>
          <w:b/>
          <w:bCs/>
          <w:sz w:val="32"/>
          <w:szCs w:val="32"/>
        </w:rPr>
        <w:t xml:space="preserve">Executive Director </w:t>
      </w:r>
      <w:r w:rsidR="00F515C0" w:rsidRPr="00F515C0">
        <w:rPr>
          <w:rFonts w:ascii="Arial" w:eastAsiaTheme="majorEastAsia" w:hAnsi="Arial" w:cstheme="majorBidi"/>
          <w:b/>
          <w:bCs/>
          <w:sz w:val="32"/>
          <w:szCs w:val="32"/>
        </w:rPr>
        <w:t>Discretionary Funds</w:t>
      </w:r>
      <w:bookmarkEnd w:id="0"/>
    </w:p>
    <w:p w14:paraId="70264CA9" w14:textId="3A7AF67E" w:rsidR="00F515C0" w:rsidRPr="00F515C0" w:rsidRDefault="00F515C0" w:rsidP="00F515C0">
      <w:pPr>
        <w:spacing w:after="120" w:line="240" w:lineRule="auto"/>
        <w:rPr>
          <w:rFonts w:ascii="Arial" w:eastAsia="Times New Roman" w:hAnsi="Arial" w:cs="Arial"/>
          <w:sz w:val="24"/>
          <w:szCs w:val="24"/>
        </w:rPr>
      </w:pPr>
      <w:r w:rsidRPr="00F515C0">
        <w:rPr>
          <w:rFonts w:ascii="Arial" w:eastAsia="Times New Roman" w:hAnsi="Arial" w:cs="Arial"/>
          <w:sz w:val="24"/>
          <w:szCs w:val="24"/>
        </w:rPr>
        <w:t>A discretionary fund of up to $1</w:t>
      </w:r>
      <w:r w:rsidR="00B32511">
        <w:rPr>
          <w:rFonts w:ascii="Arial" w:eastAsia="Times New Roman" w:hAnsi="Arial" w:cs="Arial"/>
          <w:sz w:val="24"/>
          <w:szCs w:val="24"/>
        </w:rPr>
        <w:t>5</w:t>
      </w:r>
      <w:r w:rsidRPr="00F515C0">
        <w:rPr>
          <w:rFonts w:ascii="Arial" w:eastAsia="Times New Roman" w:hAnsi="Arial" w:cs="Arial"/>
          <w:sz w:val="24"/>
          <w:szCs w:val="24"/>
        </w:rPr>
        <w:t>,000 will be established annually to assist in the achievement of the goals and objectives of the Council’s 5-year State Plan. Funds will be utilized in compliance with State and Federal regulations. The NGCDD Executive Director shall have the authority to use discretionary funds for Council members and staff travel to conduct in/out of state business and/or training, membership fees for professional organizations, software for creating and maintaining accessibility compliance, website hosting and maintenance, data collection and analysis, subscriptions to professional publications</w:t>
      </w:r>
      <w:r w:rsidR="00B32511">
        <w:rPr>
          <w:rFonts w:ascii="Arial" w:eastAsia="Times New Roman" w:hAnsi="Arial" w:cs="Arial"/>
          <w:sz w:val="24"/>
          <w:szCs w:val="24"/>
        </w:rPr>
        <w:t>, overflow of Council Member travel,</w:t>
      </w:r>
      <w:r w:rsidRPr="00F515C0">
        <w:rPr>
          <w:rFonts w:ascii="Arial" w:eastAsia="Times New Roman" w:hAnsi="Arial" w:cs="Arial"/>
          <w:sz w:val="24"/>
          <w:szCs w:val="24"/>
        </w:rPr>
        <w:t xml:space="preserve"> overflow of Consumer Leadership Applications</w:t>
      </w:r>
      <w:r w:rsidR="00B32511">
        <w:rPr>
          <w:rFonts w:ascii="Arial" w:eastAsia="Times New Roman" w:hAnsi="Arial" w:cs="Arial"/>
          <w:sz w:val="24"/>
          <w:szCs w:val="24"/>
        </w:rPr>
        <w:t>, and budget shortfalls for approved Council activities</w:t>
      </w:r>
      <w:r w:rsidRPr="00F515C0">
        <w:rPr>
          <w:rFonts w:ascii="Arial" w:eastAsia="Times New Roman" w:hAnsi="Arial" w:cs="Arial"/>
          <w:sz w:val="24"/>
          <w:szCs w:val="24"/>
        </w:rPr>
        <w:t>. The NGCDD Executive Director shall obtain prior approval from the Executive Committee for the use of any funds not mentioned above. All funds utilized will be reported to the Council at the following Council meeting.</w:t>
      </w:r>
    </w:p>
    <w:p w14:paraId="3CCB1816" w14:textId="6124773F" w:rsidR="00FC3A0D" w:rsidRDefault="00FC3A0D"/>
    <w:sectPr w:rsidR="00FC3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0D"/>
    <w:rsid w:val="00074366"/>
    <w:rsid w:val="000D1A2C"/>
    <w:rsid w:val="001C014D"/>
    <w:rsid w:val="00B32511"/>
    <w:rsid w:val="00B74B22"/>
    <w:rsid w:val="00C07BAC"/>
    <w:rsid w:val="00CD2D86"/>
    <w:rsid w:val="00F515C0"/>
    <w:rsid w:val="00FC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61C54"/>
  <w15:chartTrackingRefBased/>
  <w15:docId w15:val="{7C0EA338-54CA-4C74-A7DD-F0D69524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4</cp:revision>
  <dcterms:created xsi:type="dcterms:W3CDTF">2021-11-09T23:50:00Z</dcterms:created>
  <dcterms:modified xsi:type="dcterms:W3CDTF">2023-12-28T16:43:00Z</dcterms:modified>
</cp:coreProperties>
</file>